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BF" w:rsidRDefault="00C248BF" w:rsidP="00C248BF">
      <w:pPr>
        <w:pStyle w:val="Sinespaciado"/>
        <w:jc w:val="both"/>
        <w:rPr>
          <w:b/>
        </w:rPr>
      </w:pPr>
      <w:r>
        <w:rPr>
          <w:b/>
          <w:noProof/>
          <w:lang w:eastAsia="es-CL"/>
        </w:rPr>
        <w:drawing>
          <wp:inline distT="0" distB="0" distL="0" distR="0" wp14:anchorId="4E68A28B" wp14:editId="1F30857D">
            <wp:extent cx="413468" cy="397565"/>
            <wp:effectExtent l="0" t="0" r="571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78" cy="397478"/>
                    </a:xfrm>
                    <a:prstGeom prst="rect">
                      <a:avLst/>
                    </a:prstGeom>
                    <a:noFill/>
                  </pic:spPr>
                </pic:pic>
              </a:graphicData>
            </a:graphic>
          </wp:inline>
        </w:drawing>
      </w:r>
    </w:p>
    <w:p w:rsidR="00C248BF" w:rsidRPr="004D11C1" w:rsidRDefault="00C248BF" w:rsidP="00C248BF">
      <w:pPr>
        <w:pStyle w:val="Sinespaciado"/>
        <w:rPr>
          <w:sz w:val="16"/>
          <w:szCs w:val="16"/>
        </w:rPr>
      </w:pPr>
      <w:r w:rsidRPr="004D11C1">
        <w:rPr>
          <w:sz w:val="16"/>
          <w:szCs w:val="16"/>
        </w:rPr>
        <w:t xml:space="preserve">Colegio Tecnológico </w:t>
      </w:r>
      <w:proofErr w:type="spellStart"/>
      <w:r w:rsidRPr="004D11C1">
        <w:rPr>
          <w:sz w:val="16"/>
          <w:szCs w:val="16"/>
        </w:rPr>
        <w:t>Pulmahue</w:t>
      </w:r>
      <w:proofErr w:type="spellEnd"/>
    </w:p>
    <w:p w:rsidR="00C248BF" w:rsidRPr="00C248BF" w:rsidRDefault="00C248BF" w:rsidP="00C248BF">
      <w:pPr>
        <w:pStyle w:val="Sinespaciado"/>
        <w:rPr>
          <w:sz w:val="16"/>
          <w:szCs w:val="16"/>
        </w:rPr>
      </w:pPr>
      <w:r>
        <w:rPr>
          <w:sz w:val="16"/>
          <w:szCs w:val="16"/>
        </w:rPr>
        <w:t>Rancagua</w:t>
      </w:r>
    </w:p>
    <w:p w:rsidR="00C248BF" w:rsidRPr="00C248BF" w:rsidRDefault="00C248BF" w:rsidP="00C248BF">
      <w:pPr>
        <w:pStyle w:val="Sinespaciado"/>
        <w:jc w:val="center"/>
        <w:rPr>
          <w:b/>
        </w:rPr>
      </w:pPr>
      <w:r w:rsidRPr="00C248BF">
        <w:rPr>
          <w:b/>
        </w:rPr>
        <w:t>Historia, Geografía y Cs. Sociales   2° AÑO MEDIO</w:t>
      </w:r>
    </w:p>
    <w:p w:rsidR="00C248BF" w:rsidRPr="00C248BF" w:rsidRDefault="00C248BF" w:rsidP="00C248BF">
      <w:pPr>
        <w:pStyle w:val="Sinespaciado"/>
        <w:jc w:val="center"/>
        <w:rPr>
          <w:b/>
        </w:rPr>
      </w:pPr>
      <w:r w:rsidRPr="00C248BF">
        <w:rPr>
          <w:b/>
        </w:rPr>
        <w:t>GUÍA</w:t>
      </w:r>
      <w:r w:rsidR="00BE3A4E">
        <w:rPr>
          <w:b/>
        </w:rPr>
        <w:t xml:space="preserve"> </w:t>
      </w:r>
      <w:r w:rsidR="007E31F1">
        <w:rPr>
          <w:b/>
        </w:rPr>
        <w:t>“Los Totalitarismos”</w:t>
      </w:r>
    </w:p>
    <w:p w:rsidR="00C248BF" w:rsidRPr="00C248BF" w:rsidRDefault="00C248BF" w:rsidP="00C248BF">
      <w:pPr>
        <w:pStyle w:val="Sinespaciado"/>
      </w:pPr>
    </w:p>
    <w:p w:rsidR="00C248BF" w:rsidRPr="00C248BF" w:rsidRDefault="00C248BF" w:rsidP="00C248BF">
      <w:pPr>
        <w:pStyle w:val="Sinespaciado"/>
      </w:pPr>
    </w:p>
    <w:p w:rsidR="00C248BF" w:rsidRPr="00C248BF" w:rsidRDefault="00C248BF" w:rsidP="00C248BF">
      <w:r w:rsidRPr="00C248BF">
        <w:rPr>
          <w:b/>
        </w:rPr>
        <w:t>Nombre</w:t>
      </w:r>
      <w:r w:rsidRPr="00C248BF">
        <w:t>: __________________________________</w:t>
      </w:r>
      <w:r w:rsidRPr="00C248BF">
        <w:rPr>
          <w:b/>
        </w:rPr>
        <w:t>Curso:</w:t>
      </w:r>
      <w:r w:rsidRPr="00C248BF">
        <w:t xml:space="preserve"> _________</w:t>
      </w:r>
      <w:r w:rsidRPr="00C248BF">
        <w:tab/>
      </w:r>
      <w:r w:rsidRPr="00C248BF">
        <w:rPr>
          <w:b/>
        </w:rPr>
        <w:t>Fecha:</w:t>
      </w:r>
      <w:r w:rsidRPr="00C248BF">
        <w:t xml:space="preserve"> __________</w:t>
      </w:r>
    </w:p>
    <w:p w:rsidR="00C248BF" w:rsidRPr="00C248BF" w:rsidRDefault="00C248BF" w:rsidP="00C248BF"/>
    <w:p w:rsidR="00C248BF" w:rsidRPr="00C248BF" w:rsidRDefault="00C248BF" w:rsidP="00C248BF">
      <w:pPr>
        <w:pStyle w:val="Sinespaciado"/>
      </w:pPr>
      <w:r w:rsidRPr="00C248BF">
        <w:t xml:space="preserve">Habilidades: Análisis y trabajo con fuentes históricas </w:t>
      </w:r>
      <w:r w:rsidR="007E31F1">
        <w:t xml:space="preserve"> escritas y pictográficas </w:t>
      </w:r>
    </w:p>
    <w:p w:rsidR="00C248BF" w:rsidRPr="00C248BF" w:rsidRDefault="00C248BF" w:rsidP="00C248BF">
      <w:pPr>
        <w:pStyle w:val="Sinespaciado"/>
      </w:pPr>
    </w:p>
    <w:p w:rsidR="00BE3A4E" w:rsidRDefault="00C248BF" w:rsidP="00C248BF">
      <w:pPr>
        <w:pStyle w:val="Sinespaciado"/>
      </w:pPr>
      <w:r w:rsidRPr="00C248BF">
        <w:t>Instrucciones: Lee los textos y responde las preguntas que están a continuación</w:t>
      </w:r>
      <w:r w:rsidR="00BE3A4E">
        <w:t>.</w:t>
      </w:r>
    </w:p>
    <w:p w:rsidR="00C248BF" w:rsidRPr="00C248BF" w:rsidRDefault="00BE3A4E" w:rsidP="00C248BF">
      <w:pPr>
        <w:pStyle w:val="Sinespaciado"/>
      </w:pPr>
      <w:r>
        <w:t xml:space="preserve">Observa e interpretación de </w:t>
      </w:r>
      <w:r w:rsidR="007E31F1">
        <w:t xml:space="preserve">imágenes. </w:t>
      </w:r>
    </w:p>
    <w:p w:rsidR="00A258A3" w:rsidRDefault="00A258A3" w:rsidP="00C248BF">
      <w:pPr>
        <w:pStyle w:val="Sinespaciado"/>
      </w:pPr>
    </w:p>
    <w:p w:rsidR="00C248BF" w:rsidRDefault="00C248BF" w:rsidP="00C248BF">
      <w:pPr>
        <w:pStyle w:val="Sinespaciado"/>
      </w:pPr>
    </w:p>
    <w:p w:rsidR="00C248BF" w:rsidRDefault="00C248BF" w:rsidP="00C248BF">
      <w:pPr>
        <w:pStyle w:val="Default"/>
        <w:rPr>
          <w:b/>
          <w:bCs/>
          <w:sz w:val="22"/>
          <w:szCs w:val="22"/>
        </w:rPr>
      </w:pPr>
      <w:r>
        <w:rPr>
          <w:b/>
          <w:bCs/>
          <w:sz w:val="22"/>
          <w:szCs w:val="22"/>
        </w:rPr>
        <w:t xml:space="preserve">Fuente 1: EL FASCISMO SEGÚN MUSSOLINI </w:t>
      </w:r>
    </w:p>
    <w:p w:rsidR="00C248BF" w:rsidRDefault="00C248BF" w:rsidP="00C248BF">
      <w:pPr>
        <w:pStyle w:val="Default"/>
        <w:rPr>
          <w:sz w:val="22"/>
          <w:szCs w:val="22"/>
        </w:rPr>
      </w:pPr>
    </w:p>
    <w:p w:rsidR="00C248BF" w:rsidRPr="00BE3A4E" w:rsidRDefault="00C248BF" w:rsidP="00C248BF">
      <w:pPr>
        <w:pStyle w:val="Default"/>
        <w:jc w:val="both"/>
        <w:rPr>
          <w:rFonts w:asciiTheme="minorHAnsi" w:hAnsiTheme="minorHAnsi" w:cstheme="minorHAnsi"/>
          <w:sz w:val="20"/>
          <w:szCs w:val="20"/>
        </w:rPr>
      </w:pPr>
      <w:r w:rsidRPr="00BE3A4E">
        <w:rPr>
          <w:rFonts w:asciiTheme="minorHAnsi" w:hAnsiTheme="minorHAnsi" w:cstheme="minorHAnsi"/>
          <w:sz w:val="20"/>
          <w:szCs w:val="20"/>
        </w:rPr>
        <w:t xml:space="preserve">El fascismo, como toda concepción política sólida, es acción y pensamiento (...). Es, pues, una concepción espiritualista, nacida, también ella, de la reacción operada en este siglo contra el menguado y materialista positivismo del siglo XIX; concepción </w:t>
      </w:r>
      <w:proofErr w:type="spellStart"/>
      <w:r w:rsidRPr="00BE3A4E">
        <w:rPr>
          <w:rFonts w:asciiTheme="minorHAnsi" w:hAnsiTheme="minorHAnsi" w:cstheme="minorHAnsi"/>
          <w:sz w:val="20"/>
          <w:szCs w:val="20"/>
        </w:rPr>
        <w:t>antipositivista</w:t>
      </w:r>
      <w:proofErr w:type="spellEnd"/>
      <w:r w:rsidRPr="00BE3A4E">
        <w:rPr>
          <w:rFonts w:asciiTheme="minorHAnsi" w:hAnsiTheme="minorHAnsi" w:cstheme="minorHAnsi"/>
          <w:sz w:val="20"/>
          <w:szCs w:val="20"/>
        </w:rPr>
        <w:t xml:space="preserve">, pero positiva, no escéptica ni agnóstica, ni pesimista, ni tampoco pasivamente optimista como son, por regla general, las doctrinas (todas ellas negativas) que colocan el centro de la vida fuera del hombre, el cual con su libre voluntad puede y debe crearse su mundo. El fascismo quiere al hombre activo y entregado con todas sus energías a la acción; le quiere varonilmente consciente de las dificultades con que ha de tropezar, dispuesto a enfrentarse con ellas; concibe la vida como una lucha, persuadido de que al hombre incumbe conquistar una vida que sea verdaderamente digna de él, creando ante todo en su persona el instrumento (físico, moral, intelectual) necesario para construirla. Y esto rige no solo para el individuo, sino también para la nación y para la humanidad. De aquí el gran valor de la cultura en todas sus formas (arte, religión, ciencia) y la importancia grandísima de la educación. De aquí también el valor esencial del trabajo, con el cual el hombre vence a la naturaleza y plasma el mundo humano. </w:t>
      </w:r>
    </w:p>
    <w:p w:rsidR="00C248BF" w:rsidRDefault="00C248BF" w:rsidP="00C248BF">
      <w:pPr>
        <w:pStyle w:val="Default"/>
        <w:rPr>
          <w:rFonts w:ascii="Arial" w:hAnsi="Arial" w:cs="Arial"/>
          <w:sz w:val="18"/>
          <w:szCs w:val="18"/>
        </w:rPr>
      </w:pPr>
      <w:r w:rsidRPr="00C248BF">
        <w:rPr>
          <w:rFonts w:ascii="Arial" w:hAnsi="Arial" w:cs="Arial"/>
          <w:sz w:val="16"/>
          <w:szCs w:val="16"/>
        </w:rPr>
        <w:t>Fuente: Benito Mussolini: Doctrina del fascismo, 1932. En: Prats, J. (1996). Historia del Mundo Contemporáneo. Madrid: Anay</w:t>
      </w:r>
      <w:r>
        <w:rPr>
          <w:rFonts w:ascii="Arial" w:hAnsi="Arial" w:cs="Arial"/>
          <w:sz w:val="18"/>
          <w:szCs w:val="18"/>
        </w:rPr>
        <w:t xml:space="preserve">a </w:t>
      </w:r>
    </w:p>
    <w:p w:rsidR="00C248BF" w:rsidRDefault="00C248BF" w:rsidP="00C248BF">
      <w:pPr>
        <w:pStyle w:val="Default"/>
        <w:rPr>
          <w:rFonts w:ascii="Arial" w:hAnsi="Arial" w:cs="Arial"/>
          <w:sz w:val="18"/>
          <w:szCs w:val="18"/>
        </w:rPr>
      </w:pPr>
    </w:p>
    <w:p w:rsidR="00C248BF" w:rsidRDefault="00C248BF" w:rsidP="00C248BF">
      <w:pPr>
        <w:pStyle w:val="Default"/>
        <w:rPr>
          <w:sz w:val="18"/>
          <w:szCs w:val="18"/>
        </w:rPr>
      </w:pPr>
    </w:p>
    <w:p w:rsidR="00C248BF" w:rsidRDefault="00C248BF" w:rsidP="00C248BF">
      <w:pPr>
        <w:pStyle w:val="Default"/>
        <w:rPr>
          <w:rFonts w:asciiTheme="minorHAnsi" w:hAnsiTheme="minorHAnsi" w:cstheme="minorHAnsi"/>
          <w:b/>
          <w:bCs/>
          <w:sz w:val="22"/>
          <w:szCs w:val="22"/>
        </w:rPr>
      </w:pPr>
      <w:r w:rsidRPr="00C248BF">
        <w:rPr>
          <w:rFonts w:asciiTheme="minorHAnsi" w:hAnsiTheme="minorHAnsi" w:cstheme="minorHAnsi"/>
          <w:b/>
          <w:bCs/>
          <w:sz w:val="22"/>
          <w:szCs w:val="22"/>
        </w:rPr>
        <w:t xml:space="preserve">Fuente 2: EL NAZISMO EN MI LUCHA </w:t>
      </w:r>
    </w:p>
    <w:p w:rsidR="00C248BF" w:rsidRPr="00C248BF" w:rsidRDefault="00C248BF" w:rsidP="00C248BF">
      <w:pPr>
        <w:pStyle w:val="Default"/>
        <w:rPr>
          <w:rFonts w:asciiTheme="minorHAnsi" w:hAnsiTheme="minorHAnsi" w:cstheme="minorHAnsi"/>
          <w:sz w:val="22"/>
          <w:szCs w:val="22"/>
        </w:rPr>
      </w:pPr>
    </w:p>
    <w:p w:rsidR="00C248BF" w:rsidRPr="00BE3A4E" w:rsidRDefault="00C248BF" w:rsidP="00C248BF">
      <w:pPr>
        <w:pStyle w:val="Default"/>
        <w:jc w:val="both"/>
        <w:rPr>
          <w:rFonts w:asciiTheme="minorHAnsi" w:hAnsiTheme="minorHAnsi" w:cstheme="minorHAnsi"/>
          <w:sz w:val="20"/>
          <w:szCs w:val="20"/>
        </w:rPr>
      </w:pPr>
      <w:r w:rsidRPr="00BE3A4E">
        <w:rPr>
          <w:rFonts w:asciiTheme="minorHAnsi" w:hAnsiTheme="minorHAnsi" w:cstheme="minorHAnsi"/>
          <w:sz w:val="20"/>
          <w:szCs w:val="20"/>
        </w:rPr>
        <w:t xml:space="preserve">El Estado no es un fin en sí mismo, sino un medio. El Estado condiciona el desarrollo de una civilización humana superior, pero no es la causa directa. Aquella reside esencialmente en la existencia de una raza apta para la civilización. Nosotros, los nacionalsocialistas, debemos establecer una distinción bien marcada entre el Estado, que es el continente, y la raza, que es el contenido. El continente no tiene razón de ser si no es capaz de conservar y de preservar su contenido. También el fin supremo del Estado racista debe ser el asegurar la conservación de los representantes de la raza primitiva, creadora de la civilización que hace la belleza y el valor de una humanidad superior. El Estado racista habrá cumplido su papel supremo de formador y educador cuando haya grabado en el corazón de la juventud que le ha sido confiada el espíritu y el sentimiento de la raza. Es preciso que ni un solo muchacho o muchacha pueda dejar la escuela sin estar plenamente instruido de la pureza de la sangre (...). Juzgamos que hasta hoy la civilización humana, todas las realizaciones del arte, de la ciencia y la técnica, son casi exclusivamente frutos del genio creador del Ario. Lo que permite recíprocamente concluir que es el único fundador de una humanidad superior, y por consiguiente representa el prototipo de lo que entendemos por la palabra “hombre” (...). La existencia de tipos humanos inferiores ha sido siempre una condición previa esencial para la formación de civilizaciones superiores (...). El (judío), en lo que concierne a la civilización, contamina el arte y la literatura, envilece los sentimientos naturales, oscurece todos los conceptos de belleza, de dignidad. </w:t>
      </w:r>
    </w:p>
    <w:p w:rsidR="00C248BF" w:rsidRPr="00BE3A4E" w:rsidRDefault="006345F2" w:rsidP="00C248BF">
      <w:pPr>
        <w:pStyle w:val="Sinespaciado"/>
        <w:jc w:val="both"/>
        <w:rPr>
          <w:rFonts w:ascii="Arial" w:hAnsi="Arial" w:cs="Arial"/>
          <w:sz w:val="16"/>
          <w:szCs w:val="16"/>
        </w:rPr>
      </w:pPr>
      <w:r w:rsidRPr="00BE3A4E">
        <w:rPr>
          <w:rFonts w:ascii="Arial" w:hAnsi="Arial" w:cs="Arial"/>
          <w:sz w:val="16"/>
          <w:szCs w:val="16"/>
        </w:rPr>
        <w:t>Fuente: Hitler, A. (1924). En: Prats, J. (1996). Historia del Mundo Contemporáneo. Madrid: Anaya.</w:t>
      </w:r>
    </w:p>
    <w:p w:rsidR="006345F2" w:rsidRPr="00BE3A4E" w:rsidRDefault="006345F2" w:rsidP="00C248BF">
      <w:pPr>
        <w:pStyle w:val="Sinespaciado"/>
        <w:jc w:val="both"/>
        <w:rPr>
          <w:rFonts w:ascii="Arial" w:hAnsi="Arial" w:cs="Arial"/>
          <w:sz w:val="16"/>
          <w:szCs w:val="16"/>
        </w:rPr>
      </w:pPr>
    </w:p>
    <w:p w:rsidR="006345F2" w:rsidRDefault="006345F2" w:rsidP="00C248BF">
      <w:pPr>
        <w:pStyle w:val="Sinespaciado"/>
        <w:jc w:val="both"/>
        <w:rPr>
          <w:rFonts w:ascii="Arial" w:hAnsi="Arial" w:cs="Arial"/>
          <w:sz w:val="18"/>
          <w:szCs w:val="18"/>
        </w:rPr>
      </w:pPr>
    </w:p>
    <w:p w:rsidR="006345F2" w:rsidRDefault="006345F2" w:rsidP="00C248BF">
      <w:pPr>
        <w:pStyle w:val="Sinespaciado"/>
        <w:jc w:val="both"/>
        <w:rPr>
          <w:rFonts w:ascii="Arial" w:hAnsi="Arial" w:cs="Arial"/>
          <w:sz w:val="18"/>
          <w:szCs w:val="18"/>
        </w:rPr>
      </w:pPr>
    </w:p>
    <w:p w:rsidR="006345F2" w:rsidRDefault="006345F2" w:rsidP="00C248BF">
      <w:pPr>
        <w:pStyle w:val="Sinespaciado"/>
        <w:jc w:val="both"/>
        <w:rPr>
          <w:rFonts w:ascii="Arial" w:hAnsi="Arial" w:cs="Arial"/>
          <w:sz w:val="18"/>
          <w:szCs w:val="18"/>
        </w:rPr>
      </w:pPr>
    </w:p>
    <w:p w:rsidR="006345F2" w:rsidRDefault="006345F2" w:rsidP="00C248BF">
      <w:pPr>
        <w:pStyle w:val="Sinespaciado"/>
        <w:jc w:val="both"/>
        <w:rPr>
          <w:rFonts w:ascii="Arial" w:hAnsi="Arial" w:cs="Arial"/>
          <w:sz w:val="18"/>
          <w:szCs w:val="18"/>
        </w:rPr>
      </w:pPr>
    </w:p>
    <w:p w:rsidR="006345F2" w:rsidRDefault="006345F2" w:rsidP="006345F2">
      <w:pPr>
        <w:pStyle w:val="Sinespaciado"/>
        <w:jc w:val="both"/>
        <w:rPr>
          <w:b/>
          <w:bCs/>
        </w:rPr>
      </w:pPr>
      <w:r w:rsidRPr="006345F2">
        <w:rPr>
          <w:b/>
          <w:bCs/>
        </w:rPr>
        <w:t xml:space="preserve">Fuente 3: LA FUERZA DEL ESTADO </w:t>
      </w:r>
    </w:p>
    <w:p w:rsidR="006345F2" w:rsidRPr="006345F2" w:rsidRDefault="006345F2" w:rsidP="006345F2">
      <w:pPr>
        <w:pStyle w:val="Sinespaciado"/>
        <w:jc w:val="both"/>
      </w:pPr>
    </w:p>
    <w:p w:rsidR="006345F2" w:rsidRPr="006345F2" w:rsidRDefault="006345F2" w:rsidP="006345F2">
      <w:pPr>
        <w:pStyle w:val="Sinespaciado"/>
        <w:jc w:val="both"/>
      </w:pPr>
      <w:r w:rsidRPr="006345F2">
        <w:t xml:space="preserve">En esta guerra de liberación no debemos estar solos. En esta guerra tendremos aliados leales en los pueblos de Europa y América, incluidos los alemanes, que están esclavizados por los déspotas hitlerianos. Nuestra guerra por la libertad de nuestro país se mezclará con la de los pueblos de Europa y América por su independencia, por las libertades democráticas. Será un frente unido de pueblos defendiendo la libertad y contra la esclavitud y las amenazas de esclavitud del ejército fascista de Hitler (...). Camaradas, nuestras fuerzas son innumerables. La arrogancia enemiga pronto les descubrirá su coste. Juntos en el Ejército Rojo y en la Armada, miles de trabajadores, granjeros colectivos e intelectuales están alzándose para golpear al enemigo agresor (...). Con el fin de asegurar la rápida movilización de todas las fuerzas de las gentes de la URSS, y rechazar al enemigo que traicioneramente atacó nuestro país, ha sido formado un Comité Estatal de Defensa, en cuyas manos ha sido delegado enteramente el poder del Estado. El Comité Estatal de Defensa ha entrado en funciones y ha llamado al servicio militar de nuestro pueblo para reunirse en torno al partido de Lenin-Stalin y alrededor del Gobierno soviético, así como abnegadamente para apoyar al Ejército Rojo y a la Armada, para demoler al enemigo y asegurar la victoria. </w:t>
      </w:r>
    </w:p>
    <w:p w:rsidR="006345F2" w:rsidRPr="00BE3A4E" w:rsidRDefault="006345F2" w:rsidP="006345F2">
      <w:pPr>
        <w:pStyle w:val="Sinespaciado"/>
        <w:jc w:val="both"/>
        <w:rPr>
          <w:rFonts w:ascii="Arial" w:hAnsi="Arial" w:cs="Arial"/>
          <w:sz w:val="18"/>
          <w:szCs w:val="18"/>
        </w:rPr>
      </w:pPr>
      <w:r w:rsidRPr="00BE3A4E">
        <w:rPr>
          <w:rFonts w:ascii="Arial" w:hAnsi="Arial" w:cs="Arial"/>
          <w:sz w:val="18"/>
          <w:szCs w:val="18"/>
        </w:rPr>
        <w:t xml:space="preserve">Fuente: Discurso de Stalin llamando a la resistencia, 3 de julio de 1941. En </w:t>
      </w:r>
      <w:hyperlink r:id="rId6" w:history="1">
        <w:r w:rsidR="00590661" w:rsidRPr="00BE3A4E">
          <w:rPr>
            <w:rStyle w:val="Hipervnculo"/>
            <w:rFonts w:ascii="Arial" w:hAnsi="Arial" w:cs="Arial"/>
            <w:sz w:val="18"/>
            <w:szCs w:val="18"/>
          </w:rPr>
          <w:t>http://www.historiasiglo20.org/</w:t>
        </w:r>
      </w:hyperlink>
    </w:p>
    <w:p w:rsidR="00590661" w:rsidRPr="00BE3A4E" w:rsidRDefault="00590661" w:rsidP="006345F2">
      <w:pPr>
        <w:pStyle w:val="Sinespaciado"/>
        <w:jc w:val="both"/>
        <w:rPr>
          <w:rFonts w:ascii="Arial" w:hAnsi="Arial" w:cs="Arial"/>
          <w:sz w:val="18"/>
          <w:szCs w:val="18"/>
        </w:rPr>
      </w:pPr>
    </w:p>
    <w:p w:rsidR="00590661" w:rsidRDefault="00590661" w:rsidP="006345F2">
      <w:pPr>
        <w:pStyle w:val="Sinespaciado"/>
        <w:jc w:val="both"/>
      </w:pPr>
    </w:p>
    <w:p w:rsidR="00590661" w:rsidRDefault="007E31F1" w:rsidP="00590661">
      <w:pPr>
        <w:pStyle w:val="Sinespaciado"/>
        <w:jc w:val="both"/>
      </w:pPr>
      <w:r>
        <w:t>I. Análisis de texto</w:t>
      </w:r>
    </w:p>
    <w:p w:rsidR="007E31F1" w:rsidRPr="00590661" w:rsidRDefault="007E31F1" w:rsidP="00590661">
      <w:pPr>
        <w:pStyle w:val="Sinespaciado"/>
        <w:jc w:val="both"/>
      </w:pPr>
      <w:bookmarkStart w:id="0" w:name="_GoBack"/>
      <w:bookmarkEnd w:id="0"/>
    </w:p>
    <w:p w:rsidR="00590661" w:rsidRPr="00590661" w:rsidRDefault="00590661" w:rsidP="00590661">
      <w:pPr>
        <w:pStyle w:val="Sinespaciado"/>
        <w:jc w:val="both"/>
      </w:pPr>
      <w:r w:rsidRPr="00590661">
        <w:t xml:space="preserve">1. Identifica en cada una de las tres fuentes el mensaje central que se transmite: </w:t>
      </w:r>
    </w:p>
    <w:p w:rsidR="00590661" w:rsidRDefault="00590661" w:rsidP="00590661">
      <w:pPr>
        <w:pStyle w:val="Sinespaciado"/>
        <w:jc w:val="both"/>
      </w:pPr>
    </w:p>
    <w:p w:rsidR="000E6912" w:rsidRDefault="000E6912" w:rsidP="00590661">
      <w:pPr>
        <w:pStyle w:val="Sinespaciado"/>
        <w:jc w:val="both"/>
      </w:pPr>
      <w:r>
        <w:t>Fuente 1:</w:t>
      </w:r>
    </w:p>
    <w:tbl>
      <w:tblPr>
        <w:tblStyle w:val="Tablaconcuadrcula"/>
        <w:tblW w:w="0" w:type="auto"/>
        <w:tblLook w:val="04A0" w:firstRow="1" w:lastRow="0" w:firstColumn="1" w:lastColumn="0" w:noHBand="0" w:noVBand="1"/>
      </w:tblPr>
      <w:tblGrid>
        <w:gridCol w:w="10112"/>
      </w:tblGrid>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bl>
    <w:p w:rsidR="000E6912" w:rsidRDefault="000E6912" w:rsidP="00590661">
      <w:pPr>
        <w:pStyle w:val="Sinespaciado"/>
        <w:jc w:val="both"/>
      </w:pPr>
      <w:r>
        <w:t>Fuente 2:</w:t>
      </w:r>
    </w:p>
    <w:tbl>
      <w:tblPr>
        <w:tblStyle w:val="Tablaconcuadrcula"/>
        <w:tblW w:w="0" w:type="auto"/>
        <w:tblLook w:val="04A0" w:firstRow="1" w:lastRow="0" w:firstColumn="1" w:lastColumn="0" w:noHBand="0" w:noVBand="1"/>
      </w:tblPr>
      <w:tblGrid>
        <w:gridCol w:w="10112"/>
      </w:tblGrid>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bl>
    <w:p w:rsidR="000E6912" w:rsidRDefault="000E6912" w:rsidP="00590661">
      <w:pPr>
        <w:pStyle w:val="Sinespaciado"/>
        <w:jc w:val="both"/>
      </w:pPr>
      <w:r>
        <w:t>Fuente 3:</w:t>
      </w:r>
    </w:p>
    <w:tbl>
      <w:tblPr>
        <w:tblStyle w:val="Tablaconcuadrcula"/>
        <w:tblW w:w="0" w:type="auto"/>
        <w:tblLook w:val="04A0" w:firstRow="1" w:lastRow="0" w:firstColumn="1" w:lastColumn="0" w:noHBand="0" w:noVBand="1"/>
      </w:tblPr>
      <w:tblGrid>
        <w:gridCol w:w="10112"/>
      </w:tblGrid>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bl>
    <w:p w:rsidR="000E6912" w:rsidRPr="00590661" w:rsidRDefault="000E6912" w:rsidP="00590661">
      <w:pPr>
        <w:pStyle w:val="Sinespaciado"/>
        <w:jc w:val="both"/>
      </w:pPr>
    </w:p>
    <w:p w:rsidR="00590661" w:rsidRDefault="00590661" w:rsidP="00590661">
      <w:pPr>
        <w:pStyle w:val="Sinespaciado"/>
        <w:jc w:val="both"/>
      </w:pPr>
      <w:r w:rsidRPr="00590661">
        <w:t xml:space="preserve">2. ¿Qué elementos tienen en común las fuentes 1, 2 y 3? Explica dos. </w:t>
      </w:r>
    </w:p>
    <w:p w:rsidR="000E6912" w:rsidRPr="00590661" w:rsidRDefault="000E6912" w:rsidP="00590661">
      <w:pPr>
        <w:pStyle w:val="Sinespaciado"/>
        <w:jc w:val="both"/>
      </w:pPr>
    </w:p>
    <w:tbl>
      <w:tblPr>
        <w:tblStyle w:val="Tablaconcuadrcula"/>
        <w:tblW w:w="0" w:type="auto"/>
        <w:tblLook w:val="04A0" w:firstRow="1" w:lastRow="0" w:firstColumn="1" w:lastColumn="0" w:noHBand="0" w:noVBand="1"/>
      </w:tblPr>
      <w:tblGrid>
        <w:gridCol w:w="10112"/>
      </w:tblGrid>
      <w:tr w:rsidR="000E6912" w:rsidTr="000E6912">
        <w:tc>
          <w:tcPr>
            <w:tcW w:w="10112" w:type="dxa"/>
          </w:tcPr>
          <w:p w:rsidR="000E6912" w:rsidRDefault="000E6912" w:rsidP="006345F2">
            <w:pPr>
              <w:pStyle w:val="Sinespaciado"/>
              <w:jc w:val="both"/>
            </w:pPr>
          </w:p>
        </w:tc>
      </w:tr>
      <w:tr w:rsidR="000E6912" w:rsidTr="000E6912">
        <w:tc>
          <w:tcPr>
            <w:tcW w:w="10112" w:type="dxa"/>
          </w:tcPr>
          <w:p w:rsidR="000E6912" w:rsidRDefault="000E6912" w:rsidP="006345F2">
            <w:pPr>
              <w:pStyle w:val="Sinespaciado"/>
              <w:jc w:val="both"/>
            </w:pPr>
          </w:p>
        </w:tc>
      </w:tr>
      <w:tr w:rsidR="000E6912" w:rsidTr="000E6912">
        <w:tc>
          <w:tcPr>
            <w:tcW w:w="10112" w:type="dxa"/>
          </w:tcPr>
          <w:p w:rsidR="000E6912" w:rsidRDefault="000E6912" w:rsidP="006345F2">
            <w:pPr>
              <w:pStyle w:val="Sinespaciado"/>
              <w:jc w:val="both"/>
            </w:pPr>
          </w:p>
        </w:tc>
      </w:tr>
      <w:tr w:rsidR="000E6912" w:rsidTr="000E6912">
        <w:tc>
          <w:tcPr>
            <w:tcW w:w="10112" w:type="dxa"/>
          </w:tcPr>
          <w:p w:rsidR="000E6912" w:rsidRDefault="000E6912" w:rsidP="006345F2">
            <w:pPr>
              <w:pStyle w:val="Sinespaciado"/>
              <w:jc w:val="both"/>
            </w:pPr>
          </w:p>
        </w:tc>
      </w:tr>
    </w:tbl>
    <w:p w:rsidR="00590661" w:rsidRPr="00590661" w:rsidRDefault="00590661" w:rsidP="00590661">
      <w:pPr>
        <w:pStyle w:val="Sinespaciado"/>
        <w:jc w:val="both"/>
      </w:pPr>
    </w:p>
    <w:p w:rsidR="000E6912" w:rsidRDefault="000E6912" w:rsidP="00590661">
      <w:pPr>
        <w:pStyle w:val="Sinespaciado"/>
        <w:jc w:val="both"/>
      </w:pPr>
    </w:p>
    <w:p w:rsidR="000E6912" w:rsidRDefault="000E6912" w:rsidP="00590661">
      <w:pPr>
        <w:pStyle w:val="Sinespaciado"/>
        <w:jc w:val="both"/>
      </w:pPr>
    </w:p>
    <w:p w:rsidR="000E6912" w:rsidRDefault="000E6912" w:rsidP="00590661">
      <w:pPr>
        <w:pStyle w:val="Sinespaciado"/>
        <w:jc w:val="both"/>
      </w:pPr>
    </w:p>
    <w:p w:rsidR="000E6912" w:rsidRDefault="000E6912" w:rsidP="00590661">
      <w:pPr>
        <w:pStyle w:val="Sinespaciado"/>
        <w:jc w:val="both"/>
      </w:pPr>
    </w:p>
    <w:p w:rsidR="000E6912" w:rsidRDefault="000E6912" w:rsidP="00590661">
      <w:pPr>
        <w:pStyle w:val="Sinespaciado"/>
        <w:jc w:val="both"/>
      </w:pPr>
    </w:p>
    <w:p w:rsidR="000E6912" w:rsidRDefault="000E6912" w:rsidP="00590661">
      <w:pPr>
        <w:pStyle w:val="Sinespaciado"/>
        <w:jc w:val="both"/>
      </w:pPr>
    </w:p>
    <w:p w:rsidR="00590661" w:rsidRDefault="00590661" w:rsidP="00590661">
      <w:pPr>
        <w:pStyle w:val="Sinespaciado"/>
        <w:jc w:val="both"/>
      </w:pPr>
      <w:r w:rsidRPr="00590661">
        <w:t xml:space="preserve">3. ¿Qué elementos diferencian a las fuentes 1, 2 y 3? Explica una. </w:t>
      </w:r>
    </w:p>
    <w:p w:rsidR="000E6912" w:rsidRDefault="000E6912" w:rsidP="00590661">
      <w:pPr>
        <w:pStyle w:val="Sinespaciado"/>
        <w:jc w:val="both"/>
      </w:pPr>
    </w:p>
    <w:tbl>
      <w:tblPr>
        <w:tblStyle w:val="Tablaconcuadrcula"/>
        <w:tblW w:w="0" w:type="auto"/>
        <w:tblLook w:val="04A0" w:firstRow="1" w:lastRow="0" w:firstColumn="1" w:lastColumn="0" w:noHBand="0" w:noVBand="1"/>
      </w:tblPr>
      <w:tblGrid>
        <w:gridCol w:w="10112"/>
      </w:tblGrid>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r w:rsidR="000E6912" w:rsidTr="000E6912">
        <w:tc>
          <w:tcPr>
            <w:tcW w:w="10112" w:type="dxa"/>
          </w:tcPr>
          <w:p w:rsidR="000E6912" w:rsidRDefault="000E6912" w:rsidP="00590661">
            <w:pPr>
              <w:pStyle w:val="Sinespaciado"/>
              <w:jc w:val="both"/>
            </w:pPr>
          </w:p>
        </w:tc>
      </w:tr>
    </w:tbl>
    <w:p w:rsidR="000E6912" w:rsidRPr="00590661" w:rsidRDefault="000E6912" w:rsidP="00590661">
      <w:pPr>
        <w:pStyle w:val="Sinespaciado"/>
        <w:jc w:val="both"/>
      </w:pPr>
    </w:p>
    <w:p w:rsidR="00590661" w:rsidRDefault="00AA4A4B" w:rsidP="006345F2">
      <w:pPr>
        <w:pStyle w:val="Sinespaciado"/>
        <w:jc w:val="both"/>
      </w:pPr>
      <w:r>
        <w:t xml:space="preserve">II. Análisis de imágenes </w:t>
      </w:r>
    </w:p>
    <w:p w:rsidR="00AA4A4B" w:rsidRDefault="00AA4A4B" w:rsidP="006345F2">
      <w:pPr>
        <w:pStyle w:val="Sinespaciado"/>
        <w:jc w:val="both"/>
      </w:pPr>
    </w:p>
    <w:p w:rsidR="00AA4A4B" w:rsidRDefault="00BE3A4E" w:rsidP="006345F2">
      <w:pPr>
        <w:pStyle w:val="Sinespaciado"/>
        <w:jc w:val="both"/>
      </w:pPr>
      <w:r>
        <w:t>1. Observa las siguientes imágenes e interprétalas</w:t>
      </w:r>
    </w:p>
    <w:p w:rsidR="00BE3A4E" w:rsidRDefault="00BE3A4E" w:rsidP="006345F2">
      <w:pPr>
        <w:pStyle w:val="Sinespaciado"/>
        <w:jc w:val="both"/>
      </w:pPr>
    </w:p>
    <w:p w:rsidR="00AA4A4B" w:rsidRDefault="00BE3A4E" w:rsidP="006345F2">
      <w:pPr>
        <w:pStyle w:val="Sinespaciado"/>
        <w:jc w:val="both"/>
      </w:pPr>
      <w:r>
        <w:t>1.                                                                       2.                                                     3.</w:t>
      </w:r>
    </w:p>
    <w:p w:rsidR="00AA4A4B" w:rsidRDefault="00AA4A4B" w:rsidP="006345F2">
      <w:pPr>
        <w:pStyle w:val="Sinespaciado"/>
        <w:jc w:val="both"/>
      </w:pP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4543673</wp:posOffset>
                </wp:positionH>
                <wp:positionV relativeFrom="paragraph">
                  <wp:posOffset>1762401</wp:posOffset>
                </wp:positionV>
                <wp:extent cx="1272209" cy="270344"/>
                <wp:effectExtent l="0" t="0" r="23495" b="15875"/>
                <wp:wrapNone/>
                <wp:docPr id="8" name="8 Cuadro de texto"/>
                <wp:cNvGraphicFramePr/>
                <a:graphic xmlns:a="http://schemas.openxmlformats.org/drawingml/2006/main">
                  <a:graphicData uri="http://schemas.microsoft.com/office/word/2010/wordprocessingShape">
                    <wps:wsp>
                      <wps:cNvSpPr txBox="1"/>
                      <wps:spPr>
                        <a:xfrm>
                          <a:off x="0" y="0"/>
                          <a:ext cx="1272209"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A4B" w:rsidRDefault="00AA4A4B">
                            <w:r>
                              <w:t xml:space="preserve">Josef Stalin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357.75pt;margin-top:138.75pt;width:100.15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" fillcolor="white [3201]" strokeweight=".5pt">
                <v:textbox>
                  <w:txbxContent>
                    <w:p w:rsidR="00AA4A4B" w:rsidRDefault="00AA4A4B">
                      <w:r>
                        <w:t xml:space="preserve">Josef Stalin  </w:t>
                      </w:r>
                    </w:p>
                  </w:txbxContent>
                </v:textbox>
              </v:shape>
            </w:pict>
          </mc:Fallback>
        </mc:AlternateContent>
      </w:r>
      <w:r>
        <w:rPr>
          <w:noProof/>
          <w:lang w:eastAsia="es-CL"/>
        </w:rPr>
        <mc:AlternateContent>
          <mc:Choice Requires="wps">
            <w:drawing>
              <wp:anchor distT="0" distB="0" distL="114300" distR="114300" simplePos="0" relativeHeight="251659264" behindDoc="0" locked="0" layoutInCell="1" allowOverlap="1" wp14:anchorId="37DF61FF" wp14:editId="0FBF3E1E">
                <wp:simplePos x="0" y="0"/>
                <wp:positionH relativeFrom="column">
                  <wp:posOffset>210213</wp:posOffset>
                </wp:positionH>
                <wp:positionV relativeFrom="paragraph">
                  <wp:posOffset>1698791</wp:posOffset>
                </wp:positionV>
                <wp:extent cx="1335405" cy="293370"/>
                <wp:effectExtent l="0" t="0" r="17145" b="11430"/>
                <wp:wrapNone/>
                <wp:docPr id="6" name="6 Cuadro de texto"/>
                <wp:cNvGraphicFramePr/>
                <a:graphic xmlns:a="http://schemas.openxmlformats.org/drawingml/2006/main">
                  <a:graphicData uri="http://schemas.microsoft.com/office/word/2010/wordprocessingShape">
                    <wps:wsp>
                      <wps:cNvSpPr txBox="1"/>
                      <wps:spPr>
                        <a:xfrm>
                          <a:off x="0" y="0"/>
                          <a:ext cx="1335405" cy="293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A4B" w:rsidRDefault="00AA4A4B">
                            <w:r>
                              <w:t>Adolf  Hitler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27" type="#_x0000_t202" style="position:absolute;left:0;text-align:left;margin-left:16.55pt;margin-top:133.75pt;width:105.15pt;height:2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" fillcolor="white [3201]" strokeweight=".5pt">
                <v:textbox>
                  <w:txbxContent>
                    <w:p w:rsidR="00AA4A4B" w:rsidRDefault="00AA4A4B">
                      <w:r>
                        <w:t>Adolf  Hitler</w:t>
                      </w:r>
                    </w:p>
                  </w:txbxContent>
                </v:textbox>
              </v:shape>
            </w:pict>
          </mc:Fallback>
        </mc:AlternateContent>
      </w:r>
      <w:r>
        <w:rPr>
          <w:noProof/>
          <w:lang w:eastAsia="es-CL"/>
        </w:rPr>
        <mc:AlternateContent>
          <mc:Choice Requires="wps">
            <w:drawing>
              <wp:anchor distT="0" distB="0" distL="114300" distR="114300" simplePos="0" relativeHeight="251660288" behindDoc="0" locked="0" layoutInCell="1" allowOverlap="1" wp14:anchorId="4E4BAE8F" wp14:editId="48747CAA">
                <wp:simplePos x="0" y="0"/>
                <wp:positionH relativeFrom="column">
                  <wp:posOffset>2500189</wp:posOffset>
                </wp:positionH>
                <wp:positionV relativeFrom="paragraph">
                  <wp:posOffset>1762401</wp:posOffset>
                </wp:positionV>
                <wp:extent cx="1311662" cy="230395"/>
                <wp:effectExtent l="0" t="0" r="22225" b="17780"/>
                <wp:wrapNone/>
                <wp:docPr id="7" name="7 Cuadro de texto"/>
                <wp:cNvGraphicFramePr/>
                <a:graphic xmlns:a="http://schemas.openxmlformats.org/drawingml/2006/main">
                  <a:graphicData uri="http://schemas.microsoft.com/office/word/2010/wordprocessingShape">
                    <wps:wsp>
                      <wps:cNvSpPr txBox="1"/>
                      <wps:spPr>
                        <a:xfrm>
                          <a:off x="0" y="0"/>
                          <a:ext cx="1311662" cy="23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A4B" w:rsidRDefault="00AA4A4B">
                            <w:r>
                              <w:t>Benito Mussolini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7 Cuadro de texto" o:spid="_x0000_s1028" type="#_x0000_t202" style="position:absolute;left:0;text-align:left;margin-left:196.85pt;margin-top:138.75pt;width:103.3pt;height:1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" fillcolor="white [3201]" strokeweight=".5pt">
                <v:textbox>
                  <w:txbxContent>
                    <w:p w:rsidR="00AA4A4B" w:rsidRDefault="00AA4A4B">
                      <w:r>
                        <w:t>Benito Mussolini</w:t>
                      </w:r>
                    </w:p>
                  </w:txbxContent>
                </v:textbox>
              </v:shape>
            </w:pict>
          </mc:Fallback>
        </mc:AlternateContent>
      </w:r>
      <w:r w:rsidRPr="00AA4A4B">
        <w:rPr>
          <w:noProof/>
          <w:lang w:eastAsia="es-CL"/>
        </w:rPr>
        <w:drawing>
          <wp:inline distT="0" distB="0" distL="0" distR="0">
            <wp:extent cx="2170430" cy="1494790"/>
            <wp:effectExtent l="0" t="0" r="1270" b="0"/>
            <wp:docPr id="3" name="Imagen 3" descr="https://tse3.mm.bing.net/th?id=OIP.Oh-qQC7TqQVLsjiQ4HZhZQHaFG&amp;pid=Api&amp;P=0&amp;w=228&amp;h=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3.mm.bing.net/th?id=OIP.Oh-qQC7TqQVLsjiQ4HZhZQHaFG&amp;pid=Api&amp;P=0&amp;w=228&amp;h=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494790"/>
                    </a:xfrm>
                    <a:prstGeom prst="rect">
                      <a:avLst/>
                    </a:prstGeom>
                    <a:noFill/>
                    <a:ln>
                      <a:noFill/>
                    </a:ln>
                  </pic:spPr>
                </pic:pic>
              </a:graphicData>
            </a:graphic>
          </wp:inline>
        </w:drawing>
      </w:r>
      <w:r w:rsidRPr="00AA4A4B">
        <w:t xml:space="preserve"> </w:t>
      </w:r>
      <w:r w:rsidRPr="00AA4A4B">
        <w:rPr>
          <w:noProof/>
          <w:lang w:eastAsia="es-CL"/>
        </w:rPr>
        <w:drawing>
          <wp:inline distT="0" distB="0" distL="0" distR="0">
            <wp:extent cx="1884680" cy="1487170"/>
            <wp:effectExtent l="0" t="0" r="1270" b="0"/>
            <wp:docPr id="4" name="Imagen 4" descr="https://tse1.mm.bing.net/th?id=OIP.iLNAPWZAwttZfD649IaODgHaF1&amp;pid=Api&amp;P=0&amp;w=198&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id=OIP.iLNAPWZAwttZfD649IaODgHaF1&amp;pid=Api&amp;P=0&amp;w=198&amp;h=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680" cy="1487170"/>
                    </a:xfrm>
                    <a:prstGeom prst="rect">
                      <a:avLst/>
                    </a:prstGeom>
                    <a:noFill/>
                    <a:ln>
                      <a:noFill/>
                    </a:ln>
                  </pic:spPr>
                </pic:pic>
              </a:graphicData>
            </a:graphic>
          </wp:inline>
        </w:drawing>
      </w:r>
      <w:r w:rsidRPr="00AA4A4B">
        <w:t xml:space="preserve"> </w:t>
      </w:r>
      <w:r w:rsidRPr="00AA4A4B">
        <w:rPr>
          <w:noProof/>
          <w:lang w:eastAsia="es-CL"/>
        </w:rPr>
        <w:drawing>
          <wp:inline distT="0" distB="0" distL="0" distR="0">
            <wp:extent cx="2138822" cy="1447137"/>
            <wp:effectExtent l="0" t="0" r="0" b="1270"/>
            <wp:docPr id="5" name="Imagen 5" descr="https://tse3.mm.bing.net/th?id=OIP.GEC7hbpoirW_oG7uKDEt1AAAA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3.mm.bing.net/th?id=OIP.GEC7hbpoirW_oG7uKDEt1AAAAA&amp;pid=Api&amp;P=0&amp;w=300&amp;h=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680" cy="1447041"/>
                    </a:xfrm>
                    <a:prstGeom prst="rect">
                      <a:avLst/>
                    </a:prstGeom>
                    <a:noFill/>
                    <a:ln>
                      <a:noFill/>
                    </a:ln>
                  </pic:spPr>
                </pic:pic>
              </a:graphicData>
            </a:graphic>
          </wp:inline>
        </w:drawing>
      </w:r>
    </w:p>
    <w:p w:rsidR="00BE3A4E" w:rsidRDefault="00BE3A4E" w:rsidP="006345F2">
      <w:pPr>
        <w:pStyle w:val="Sinespaciado"/>
        <w:jc w:val="both"/>
      </w:pPr>
    </w:p>
    <w:p w:rsidR="00BE3A4E" w:rsidRDefault="00BE3A4E" w:rsidP="006345F2">
      <w:pPr>
        <w:pStyle w:val="Sinespaciado"/>
        <w:jc w:val="both"/>
      </w:pPr>
    </w:p>
    <w:p w:rsidR="00BE3A4E" w:rsidRDefault="00BE3A4E" w:rsidP="006345F2">
      <w:pPr>
        <w:pStyle w:val="Sinespaciado"/>
        <w:jc w:val="both"/>
      </w:pPr>
    </w:p>
    <w:p w:rsidR="00BE3A4E" w:rsidRDefault="00BE3A4E" w:rsidP="006345F2">
      <w:pPr>
        <w:pStyle w:val="Sinespaciado"/>
        <w:jc w:val="both"/>
      </w:pPr>
    </w:p>
    <w:p w:rsidR="00BE3A4E" w:rsidRDefault="00BE3A4E" w:rsidP="006345F2">
      <w:pPr>
        <w:pStyle w:val="Sinespaciado"/>
        <w:jc w:val="both"/>
      </w:pPr>
    </w:p>
    <w:p w:rsidR="00BE3A4E" w:rsidRDefault="00BE3A4E" w:rsidP="006345F2">
      <w:pPr>
        <w:pStyle w:val="Sinespaciado"/>
        <w:jc w:val="both"/>
      </w:pPr>
      <w:r>
        <w:t>Imagen 1</w:t>
      </w:r>
    </w:p>
    <w:tbl>
      <w:tblPr>
        <w:tblStyle w:val="Tablaconcuadrcula"/>
        <w:tblW w:w="0" w:type="auto"/>
        <w:tblLook w:val="04A0" w:firstRow="1" w:lastRow="0" w:firstColumn="1" w:lastColumn="0" w:noHBand="0" w:noVBand="1"/>
      </w:tblPr>
      <w:tblGrid>
        <w:gridCol w:w="10112"/>
      </w:tblGrid>
      <w:tr w:rsidR="00BE3A4E" w:rsidTr="00BE3A4E">
        <w:tc>
          <w:tcPr>
            <w:tcW w:w="10112" w:type="dxa"/>
          </w:tcPr>
          <w:p w:rsidR="00BE3A4E" w:rsidRDefault="00BE3A4E" w:rsidP="006345F2">
            <w:pPr>
              <w:pStyle w:val="Sinespaciado"/>
              <w:jc w:val="both"/>
            </w:pPr>
          </w:p>
        </w:tc>
      </w:tr>
      <w:tr w:rsidR="00BE3A4E" w:rsidTr="00BE3A4E">
        <w:tc>
          <w:tcPr>
            <w:tcW w:w="10112" w:type="dxa"/>
          </w:tcPr>
          <w:p w:rsidR="00BE3A4E" w:rsidRDefault="00BE3A4E" w:rsidP="006345F2">
            <w:pPr>
              <w:pStyle w:val="Sinespaciado"/>
              <w:jc w:val="both"/>
            </w:pPr>
          </w:p>
        </w:tc>
      </w:tr>
      <w:tr w:rsidR="00BE3A4E" w:rsidTr="00BE3A4E">
        <w:tc>
          <w:tcPr>
            <w:tcW w:w="10112" w:type="dxa"/>
          </w:tcPr>
          <w:p w:rsidR="00BE3A4E" w:rsidRDefault="00BE3A4E" w:rsidP="006345F2">
            <w:pPr>
              <w:pStyle w:val="Sinespaciado"/>
              <w:jc w:val="both"/>
            </w:pPr>
          </w:p>
        </w:tc>
      </w:tr>
    </w:tbl>
    <w:p w:rsidR="00BE3A4E" w:rsidRDefault="00BE3A4E" w:rsidP="006345F2">
      <w:pPr>
        <w:pStyle w:val="Sinespaciado"/>
        <w:jc w:val="both"/>
      </w:pPr>
    </w:p>
    <w:p w:rsidR="00BE3A4E" w:rsidRDefault="00BE3A4E" w:rsidP="006345F2">
      <w:pPr>
        <w:pStyle w:val="Sinespaciado"/>
        <w:jc w:val="both"/>
      </w:pPr>
      <w:r>
        <w:t>Imagen 2</w:t>
      </w:r>
    </w:p>
    <w:tbl>
      <w:tblPr>
        <w:tblStyle w:val="Tablaconcuadrcula"/>
        <w:tblW w:w="0" w:type="auto"/>
        <w:tblLook w:val="04A0" w:firstRow="1" w:lastRow="0" w:firstColumn="1" w:lastColumn="0" w:noHBand="0" w:noVBand="1"/>
      </w:tblPr>
      <w:tblGrid>
        <w:gridCol w:w="10112"/>
      </w:tblGrid>
      <w:tr w:rsidR="00BE3A4E" w:rsidTr="00BE3A4E">
        <w:tc>
          <w:tcPr>
            <w:tcW w:w="10112" w:type="dxa"/>
          </w:tcPr>
          <w:p w:rsidR="00BE3A4E" w:rsidRDefault="00BE3A4E" w:rsidP="006345F2">
            <w:pPr>
              <w:pStyle w:val="Sinespaciado"/>
              <w:jc w:val="both"/>
            </w:pPr>
          </w:p>
        </w:tc>
      </w:tr>
      <w:tr w:rsidR="00BE3A4E" w:rsidTr="00BE3A4E">
        <w:tc>
          <w:tcPr>
            <w:tcW w:w="10112" w:type="dxa"/>
          </w:tcPr>
          <w:p w:rsidR="00BE3A4E" w:rsidRDefault="00BE3A4E" w:rsidP="006345F2">
            <w:pPr>
              <w:pStyle w:val="Sinespaciado"/>
              <w:jc w:val="both"/>
            </w:pPr>
          </w:p>
        </w:tc>
      </w:tr>
      <w:tr w:rsidR="00BE3A4E" w:rsidTr="00BE3A4E">
        <w:tc>
          <w:tcPr>
            <w:tcW w:w="10112" w:type="dxa"/>
          </w:tcPr>
          <w:p w:rsidR="00BE3A4E" w:rsidRDefault="00BE3A4E" w:rsidP="006345F2">
            <w:pPr>
              <w:pStyle w:val="Sinespaciado"/>
              <w:jc w:val="both"/>
            </w:pPr>
          </w:p>
        </w:tc>
      </w:tr>
    </w:tbl>
    <w:p w:rsidR="00BE3A4E" w:rsidRDefault="00BE3A4E" w:rsidP="006345F2">
      <w:pPr>
        <w:pStyle w:val="Sinespaciado"/>
        <w:jc w:val="both"/>
      </w:pPr>
    </w:p>
    <w:p w:rsidR="00BE3A4E" w:rsidRDefault="00BE3A4E" w:rsidP="006345F2">
      <w:pPr>
        <w:pStyle w:val="Sinespaciado"/>
        <w:jc w:val="both"/>
      </w:pPr>
      <w:r>
        <w:t>Imagen 3</w:t>
      </w:r>
    </w:p>
    <w:tbl>
      <w:tblPr>
        <w:tblStyle w:val="Tablaconcuadrcula"/>
        <w:tblW w:w="0" w:type="auto"/>
        <w:tblLook w:val="04A0" w:firstRow="1" w:lastRow="0" w:firstColumn="1" w:lastColumn="0" w:noHBand="0" w:noVBand="1"/>
      </w:tblPr>
      <w:tblGrid>
        <w:gridCol w:w="10112"/>
      </w:tblGrid>
      <w:tr w:rsidR="00BE3A4E" w:rsidTr="00BE3A4E">
        <w:tc>
          <w:tcPr>
            <w:tcW w:w="10112" w:type="dxa"/>
          </w:tcPr>
          <w:p w:rsidR="00BE3A4E" w:rsidRDefault="00BE3A4E" w:rsidP="006345F2">
            <w:pPr>
              <w:pStyle w:val="Sinespaciado"/>
              <w:jc w:val="both"/>
            </w:pPr>
          </w:p>
        </w:tc>
      </w:tr>
      <w:tr w:rsidR="00BE3A4E" w:rsidTr="00BE3A4E">
        <w:tc>
          <w:tcPr>
            <w:tcW w:w="10112" w:type="dxa"/>
          </w:tcPr>
          <w:p w:rsidR="00BE3A4E" w:rsidRDefault="00BE3A4E" w:rsidP="006345F2">
            <w:pPr>
              <w:pStyle w:val="Sinespaciado"/>
              <w:jc w:val="both"/>
            </w:pPr>
          </w:p>
        </w:tc>
      </w:tr>
      <w:tr w:rsidR="00BE3A4E" w:rsidTr="00BE3A4E">
        <w:tc>
          <w:tcPr>
            <w:tcW w:w="10112" w:type="dxa"/>
          </w:tcPr>
          <w:p w:rsidR="00BE3A4E" w:rsidRDefault="00BE3A4E" w:rsidP="006345F2">
            <w:pPr>
              <w:pStyle w:val="Sinespaciado"/>
              <w:jc w:val="both"/>
            </w:pPr>
          </w:p>
        </w:tc>
      </w:tr>
    </w:tbl>
    <w:p w:rsidR="00BE3A4E" w:rsidRDefault="00BE3A4E" w:rsidP="006345F2">
      <w:pPr>
        <w:pStyle w:val="Sinespaciado"/>
        <w:jc w:val="both"/>
      </w:pPr>
    </w:p>
    <w:sectPr w:rsidR="00BE3A4E" w:rsidSect="00C248BF">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BF"/>
    <w:rsid w:val="000E6912"/>
    <w:rsid w:val="00590661"/>
    <w:rsid w:val="006345F2"/>
    <w:rsid w:val="007E31F1"/>
    <w:rsid w:val="00902A91"/>
    <w:rsid w:val="00A258A3"/>
    <w:rsid w:val="00AA4A4B"/>
    <w:rsid w:val="00BE3A4E"/>
    <w:rsid w:val="00C248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48BF"/>
    <w:pPr>
      <w:spacing w:after="0" w:line="240" w:lineRule="auto"/>
    </w:pPr>
  </w:style>
  <w:style w:type="paragraph" w:styleId="Textodeglobo">
    <w:name w:val="Balloon Text"/>
    <w:basedOn w:val="Normal"/>
    <w:link w:val="TextodegloboCar"/>
    <w:uiPriority w:val="99"/>
    <w:semiHidden/>
    <w:unhideWhenUsed/>
    <w:rsid w:val="00C24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8BF"/>
    <w:rPr>
      <w:rFonts w:ascii="Tahoma" w:hAnsi="Tahoma" w:cs="Tahoma"/>
      <w:sz w:val="16"/>
      <w:szCs w:val="16"/>
    </w:rPr>
  </w:style>
  <w:style w:type="paragraph" w:customStyle="1" w:styleId="Default">
    <w:name w:val="Default"/>
    <w:rsid w:val="00C248BF"/>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590661"/>
    <w:rPr>
      <w:color w:val="0000FF" w:themeColor="hyperlink"/>
      <w:u w:val="single"/>
    </w:rPr>
  </w:style>
  <w:style w:type="table" w:styleId="Tablaconcuadrcula">
    <w:name w:val="Table Grid"/>
    <w:basedOn w:val="Tablanormal"/>
    <w:uiPriority w:val="59"/>
    <w:rsid w:val="000E6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48BF"/>
    <w:pPr>
      <w:spacing w:after="0" w:line="240" w:lineRule="auto"/>
    </w:pPr>
  </w:style>
  <w:style w:type="paragraph" w:styleId="Textodeglobo">
    <w:name w:val="Balloon Text"/>
    <w:basedOn w:val="Normal"/>
    <w:link w:val="TextodegloboCar"/>
    <w:uiPriority w:val="99"/>
    <w:semiHidden/>
    <w:unhideWhenUsed/>
    <w:rsid w:val="00C24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8BF"/>
    <w:rPr>
      <w:rFonts w:ascii="Tahoma" w:hAnsi="Tahoma" w:cs="Tahoma"/>
      <w:sz w:val="16"/>
      <w:szCs w:val="16"/>
    </w:rPr>
  </w:style>
  <w:style w:type="paragraph" w:customStyle="1" w:styleId="Default">
    <w:name w:val="Default"/>
    <w:rsid w:val="00C248BF"/>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590661"/>
    <w:rPr>
      <w:color w:val="0000FF" w:themeColor="hyperlink"/>
      <w:u w:val="single"/>
    </w:rPr>
  </w:style>
  <w:style w:type="table" w:styleId="Tablaconcuadrcula">
    <w:name w:val="Table Grid"/>
    <w:basedOn w:val="Tablanormal"/>
    <w:uiPriority w:val="59"/>
    <w:rsid w:val="000E6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oriasiglo20.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cp:lastModifiedBy>
  <cp:revision>7</cp:revision>
  <dcterms:created xsi:type="dcterms:W3CDTF">2020-07-03T20:11:00Z</dcterms:created>
  <dcterms:modified xsi:type="dcterms:W3CDTF">2020-07-04T02:25:00Z</dcterms:modified>
</cp:coreProperties>
</file>